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B771" w14:textId="6ACC98B1" w:rsidR="00BC5FEB" w:rsidRPr="00C65358" w:rsidRDefault="0095716B" w:rsidP="00C65358">
      <w:pPr>
        <w:jc w:val="center"/>
        <w:rPr>
          <w:b/>
          <w:sz w:val="28"/>
        </w:rPr>
      </w:pPr>
      <w:r w:rsidRPr="0095716B">
        <w:rPr>
          <w:b/>
          <w:sz w:val="28"/>
        </w:rPr>
        <w:t xml:space="preserve">Appel à projets collaboratifs </w:t>
      </w:r>
      <w:r>
        <w:rPr>
          <w:b/>
          <w:sz w:val="28"/>
        </w:rPr>
        <w:t>SFTH</w:t>
      </w:r>
      <w:r w:rsidR="008662B7">
        <w:rPr>
          <w:b/>
          <w:sz w:val="28"/>
        </w:rPr>
        <w:t>/MHEMO</w:t>
      </w:r>
      <w:r w:rsidRPr="0095716B">
        <w:rPr>
          <w:b/>
          <w:sz w:val="28"/>
        </w:rPr>
        <w:t xml:space="preserve"> 202</w:t>
      </w:r>
      <w:r w:rsidR="00C65358">
        <w:rPr>
          <w:b/>
          <w:sz w:val="28"/>
        </w:rPr>
        <w:t>6</w:t>
      </w:r>
    </w:p>
    <w:p w14:paraId="7D364CD9" w14:textId="7C00B2C6" w:rsidR="00DF2CC0" w:rsidRDefault="00DF2CC0">
      <w:pPr>
        <w:rPr>
          <w:b/>
        </w:rPr>
      </w:pPr>
    </w:p>
    <w:p w14:paraId="17615E0B" w14:textId="21A9EB22" w:rsidR="007C6C90" w:rsidRPr="00231FF0" w:rsidRDefault="00BC5FEB" w:rsidP="00330CCD">
      <w:pPr>
        <w:spacing w:line="360" w:lineRule="auto"/>
        <w:jc w:val="center"/>
        <w:rPr>
          <w:b/>
        </w:rPr>
      </w:pPr>
      <w:r>
        <w:rPr>
          <w:b/>
        </w:rPr>
        <w:t>DOSSIER DE CANDIDATURE</w:t>
      </w:r>
    </w:p>
    <w:p w14:paraId="732CF68E" w14:textId="0EAE3BD7" w:rsidR="007C6C90" w:rsidRDefault="007C6C90" w:rsidP="00330CCD">
      <w:pPr>
        <w:spacing w:line="360" w:lineRule="auto"/>
      </w:pPr>
      <w:r>
        <w:t xml:space="preserve">Ils doivent être rédigés en français ou en anglais, et suivre le masque ci-dessous. </w:t>
      </w:r>
    </w:p>
    <w:p w14:paraId="1E90420D" w14:textId="77777777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>I. Fiche résumée du projet en une page comprenant</w:t>
      </w:r>
    </w:p>
    <w:p w14:paraId="1F42AB24" w14:textId="77777777" w:rsidR="0095716B" w:rsidRDefault="0095716B" w:rsidP="00330CCD">
      <w:pPr>
        <w:spacing w:line="360" w:lineRule="auto"/>
      </w:pPr>
      <w:r>
        <w:t>Titre du projet</w:t>
      </w:r>
    </w:p>
    <w:p w14:paraId="7A9F5FF3" w14:textId="0B36E223" w:rsidR="0095716B" w:rsidRDefault="0095716B" w:rsidP="00330CCD">
      <w:pPr>
        <w:spacing w:line="360" w:lineRule="auto"/>
      </w:pPr>
      <w:r>
        <w:t>Nom, titres et coordonnées précises (adresse, téléphone, e-mail) du porteur de projet et des</w:t>
      </w:r>
      <w:r w:rsidR="009264F4">
        <w:t xml:space="preserve"> </w:t>
      </w:r>
      <w:r>
        <w:t>équipes participantes</w:t>
      </w:r>
    </w:p>
    <w:p w14:paraId="2FAEF981" w14:textId="460ABDFB" w:rsidR="009264F4" w:rsidRDefault="0095716B" w:rsidP="00330CCD">
      <w:pPr>
        <w:spacing w:line="360" w:lineRule="auto"/>
      </w:pPr>
      <w:r>
        <w:t>Résumé scientifique</w:t>
      </w:r>
      <w:r w:rsidR="009264F4">
        <w:t xml:space="preserve"> </w:t>
      </w:r>
      <w:r w:rsidR="00DF2CC0">
        <w:t>non confidentiel</w:t>
      </w:r>
      <w:r w:rsidR="002B20C7">
        <w:t xml:space="preserve"> </w:t>
      </w:r>
      <w:r w:rsidR="00E771CA">
        <w:t>(200 mots maximum), susceptible d’être diffusé sur le site de la SFTH</w:t>
      </w:r>
    </w:p>
    <w:p w14:paraId="23C8715C" w14:textId="0A4CA277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 xml:space="preserve">II. Projet scientifique : </w:t>
      </w:r>
      <w:r w:rsidR="009264F4">
        <w:rPr>
          <w:b/>
        </w:rPr>
        <w:t>4</w:t>
      </w:r>
      <w:r w:rsidRPr="009264F4">
        <w:rPr>
          <w:b/>
        </w:rPr>
        <w:t xml:space="preserve"> pages maximum, bibliographie incluse</w:t>
      </w:r>
    </w:p>
    <w:p w14:paraId="485F878F" w14:textId="33CC0F5E" w:rsidR="0095716B" w:rsidRDefault="0095716B" w:rsidP="00330CCD">
      <w:pPr>
        <w:spacing w:line="360" w:lineRule="auto"/>
      </w:pPr>
      <w:r>
        <w:t xml:space="preserve">- </w:t>
      </w:r>
      <w:r w:rsidR="00E771CA">
        <w:t>Présentation</w:t>
      </w:r>
      <w:r>
        <w:t xml:space="preserve"> du projet de recherche, état de </w:t>
      </w:r>
      <w:r w:rsidR="00E771CA">
        <w:t>l’art et positionnement des demandeurs sur la question.</w:t>
      </w:r>
    </w:p>
    <w:p w14:paraId="13E04DC5" w14:textId="73879198" w:rsidR="0095716B" w:rsidRDefault="0095716B" w:rsidP="00330CCD">
      <w:pPr>
        <w:spacing w:line="360" w:lineRule="auto"/>
      </w:pPr>
      <w:r>
        <w:t>- Questions posées et objectifs</w:t>
      </w:r>
    </w:p>
    <w:p w14:paraId="1F1449B9" w14:textId="755A3F11" w:rsidR="0095716B" w:rsidRDefault="0095716B" w:rsidP="00330CCD">
      <w:pPr>
        <w:spacing w:line="360" w:lineRule="auto"/>
      </w:pPr>
      <w:r>
        <w:t>- Résultats escomptés, perspectives et applications potentielles</w:t>
      </w:r>
    </w:p>
    <w:p w14:paraId="685CF8CC" w14:textId="02D6F236" w:rsidR="0095716B" w:rsidRDefault="0095716B" w:rsidP="00330CCD">
      <w:pPr>
        <w:spacing w:line="360" w:lineRule="auto"/>
      </w:pPr>
      <w:r>
        <w:t>- Calendrier p</w:t>
      </w:r>
      <w:r w:rsidR="00E771CA">
        <w:t>révisionnel</w:t>
      </w:r>
      <w:r>
        <w:t xml:space="preserve"> (idéalement sous forme de</w:t>
      </w:r>
      <w:r w:rsidR="00E771CA">
        <w:t xml:space="preserve"> diagramme de</w:t>
      </w:r>
      <w:r>
        <w:t xml:space="preserve"> Gantt)</w:t>
      </w:r>
      <w:r w:rsidR="00E771CA">
        <w:t>, pour une durée maximale de 24 mois.</w:t>
      </w:r>
    </w:p>
    <w:p w14:paraId="0DEECDE4" w14:textId="25270D71" w:rsidR="00231FF0" w:rsidRDefault="0095716B" w:rsidP="00330CCD">
      <w:pPr>
        <w:spacing w:line="360" w:lineRule="auto"/>
      </w:pPr>
      <w:r>
        <w:t xml:space="preserve">- Publications </w:t>
      </w:r>
      <w:r w:rsidR="00E771CA">
        <w:t xml:space="preserve">en lien avec le </w:t>
      </w:r>
      <w:r>
        <w:t xml:space="preserve">projet </w:t>
      </w:r>
      <w:r w:rsidR="00E771CA">
        <w:t>(mettre en</w:t>
      </w:r>
      <w:r>
        <w:t xml:space="preserve"> gras les publications des membres</w:t>
      </w:r>
      <w:r w:rsidR="00E771CA">
        <w:t xml:space="preserve">, </w:t>
      </w:r>
      <w:r w:rsidR="0066103E">
        <w:t>si pertinent).</w:t>
      </w:r>
    </w:p>
    <w:p w14:paraId="2482F3A0" w14:textId="08F4FB4C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>III. Détail financier de l’ensemble du projet (y compris co-financements, autres demandes</w:t>
      </w:r>
      <w:r w:rsidR="009264F4">
        <w:rPr>
          <w:b/>
        </w:rPr>
        <w:t xml:space="preserve"> </w:t>
      </w:r>
      <w:r w:rsidRPr="009264F4">
        <w:rPr>
          <w:b/>
        </w:rPr>
        <w:t>en cours)</w:t>
      </w:r>
    </w:p>
    <w:p w14:paraId="4EC90C21" w14:textId="77777777" w:rsidR="00231FF0" w:rsidRDefault="00231FF0" w:rsidP="00330CCD">
      <w:pPr>
        <w:spacing w:after="0" w:line="360" w:lineRule="auto"/>
      </w:pPr>
      <w:r>
        <w:t>Sont éligibles au financement :</w:t>
      </w:r>
    </w:p>
    <w:p w14:paraId="5AD36B4A" w14:textId="450AE6E7" w:rsidR="004C0C2C" w:rsidRDefault="004C0C2C" w:rsidP="00330CCD">
      <w:pPr>
        <w:spacing w:after="0" w:line="360" w:lineRule="auto"/>
      </w:pPr>
      <w:r>
        <w:t>- le</w:t>
      </w:r>
      <w:r w:rsidR="00E771CA">
        <w:t>s frais de</w:t>
      </w:r>
      <w:r>
        <w:t xml:space="preserve"> fonctionnement</w:t>
      </w:r>
    </w:p>
    <w:p w14:paraId="11E32103" w14:textId="16FAB232" w:rsidR="00231FF0" w:rsidRDefault="00231FF0" w:rsidP="00330CCD">
      <w:pPr>
        <w:spacing w:after="0" w:line="360" w:lineRule="auto"/>
      </w:pPr>
      <w:r>
        <w:t>- le stockage sécurisé des prélèvements</w:t>
      </w:r>
    </w:p>
    <w:p w14:paraId="51762D75" w14:textId="61AA3599" w:rsidR="00231FF0" w:rsidRDefault="00231FF0" w:rsidP="00330CCD">
      <w:pPr>
        <w:spacing w:after="0" w:line="360" w:lineRule="auto"/>
      </w:pPr>
      <w:r>
        <w:t>- les frais de gestion</w:t>
      </w:r>
      <w:r w:rsidR="00D56591">
        <w:t xml:space="preserve"> (max </w:t>
      </w:r>
      <w:r w:rsidR="00C24918">
        <w:t>5</w:t>
      </w:r>
      <w:r w:rsidR="00D56591">
        <w:t>% d</w:t>
      </w:r>
      <w:r w:rsidR="00E771CA">
        <w:t>u montant demandé</w:t>
      </w:r>
      <w:r w:rsidR="00D56591">
        <w:t>)</w:t>
      </w:r>
    </w:p>
    <w:p w14:paraId="3DBAB247" w14:textId="59D71CBA" w:rsidR="00231FF0" w:rsidRDefault="00231FF0" w:rsidP="00330CCD">
      <w:pPr>
        <w:spacing w:after="0" w:line="360" w:lineRule="auto"/>
      </w:pPr>
      <w:r>
        <w:t xml:space="preserve">- l’envoi et </w:t>
      </w:r>
      <w:r w:rsidR="00E771CA">
        <w:t xml:space="preserve">le </w:t>
      </w:r>
      <w:r>
        <w:t>rapatriement des échantillons</w:t>
      </w:r>
    </w:p>
    <w:p w14:paraId="67A5BBC8" w14:textId="41FFFE0A" w:rsidR="00231FF0" w:rsidRDefault="00231FF0" w:rsidP="00330CCD">
      <w:pPr>
        <w:spacing w:after="0" w:line="360" w:lineRule="auto"/>
      </w:pPr>
      <w:r>
        <w:t xml:space="preserve">- les </w:t>
      </w:r>
      <w:r w:rsidR="00E771CA">
        <w:t xml:space="preserve">frais de </w:t>
      </w:r>
      <w:r>
        <w:t xml:space="preserve">personnels (techniciens, ingénieurs, </w:t>
      </w:r>
      <w:proofErr w:type="spellStart"/>
      <w:r>
        <w:t>post-doctorants</w:t>
      </w:r>
      <w:proofErr w:type="spellEnd"/>
      <w:r>
        <w:t xml:space="preserve">, </w:t>
      </w:r>
      <w:r w:rsidR="00E771CA">
        <w:t xml:space="preserve">étudiant en </w:t>
      </w:r>
      <w:r>
        <w:t>master</w:t>
      </w:r>
      <w:r w:rsidR="0086738C">
        <w:t>, temps ARC ou TEC</w:t>
      </w:r>
      <w:r>
        <w:t>)</w:t>
      </w:r>
      <w:r w:rsidR="007318E7">
        <w:t>.</w:t>
      </w:r>
    </w:p>
    <w:p w14:paraId="1A8661E6" w14:textId="14C1ACAA" w:rsidR="0086738C" w:rsidRDefault="0086738C" w:rsidP="00330CCD">
      <w:pPr>
        <w:spacing w:after="0" w:line="360" w:lineRule="auto"/>
      </w:pPr>
      <w:r>
        <w:t xml:space="preserve">- </w:t>
      </w:r>
      <w:r w:rsidR="002B20C7">
        <w:t xml:space="preserve">les </w:t>
      </w:r>
      <w:r w:rsidR="00AD4087">
        <w:t>f</w:t>
      </w:r>
      <w:r>
        <w:t>rais de promotion</w:t>
      </w:r>
    </w:p>
    <w:p w14:paraId="3F9C68FA" w14:textId="3EE36E4D" w:rsidR="00E171F2" w:rsidRDefault="00E171F2" w:rsidP="00330CCD">
      <w:pPr>
        <w:spacing w:after="0" w:line="360" w:lineRule="auto"/>
      </w:pPr>
      <w:r>
        <w:t xml:space="preserve">- </w:t>
      </w:r>
      <w:r w:rsidR="00410AA9">
        <w:t>l</w:t>
      </w:r>
      <w:r>
        <w:t>es frais de publications</w:t>
      </w:r>
    </w:p>
    <w:p w14:paraId="52DCD788" w14:textId="3D46E4A3" w:rsidR="00D56591" w:rsidRDefault="00D56591" w:rsidP="00330CCD">
      <w:pPr>
        <w:spacing w:after="0" w:line="360" w:lineRule="auto"/>
      </w:pPr>
      <w:r>
        <w:lastRenderedPageBreak/>
        <w:t xml:space="preserve">- </w:t>
      </w:r>
      <w:r w:rsidR="0066103E">
        <w:t>les frais de m</w:t>
      </w:r>
      <w:r>
        <w:t>ission</w:t>
      </w:r>
    </w:p>
    <w:p w14:paraId="6698E792" w14:textId="63BE04A6" w:rsidR="00DF2CC0" w:rsidRDefault="00D56591" w:rsidP="00330CCD">
      <w:pPr>
        <w:spacing w:after="0" w:line="360" w:lineRule="auto"/>
      </w:pPr>
      <w:r>
        <w:t xml:space="preserve">- </w:t>
      </w:r>
      <w:r w:rsidR="0066103E">
        <w:t>la m</w:t>
      </w:r>
      <w:r w:rsidR="00743B2E">
        <w:t>aintenance</w:t>
      </w:r>
      <w:r w:rsidR="00E771CA">
        <w:t xml:space="preserve"> ou la </w:t>
      </w:r>
      <w:r>
        <w:t>réparation d’équipement (max</w:t>
      </w:r>
      <w:r w:rsidR="00E771CA">
        <w:t>imum</w:t>
      </w:r>
      <w:r>
        <w:t xml:space="preserve"> 10% du financement</w:t>
      </w:r>
      <w:r w:rsidR="00E771CA">
        <w:t xml:space="preserve"> attribué</w:t>
      </w:r>
      <w:r>
        <w:t>)</w:t>
      </w:r>
      <w:r w:rsidR="0066103E">
        <w:t>.</w:t>
      </w:r>
    </w:p>
    <w:p w14:paraId="5C21DDE4" w14:textId="77777777" w:rsidR="00231FF0" w:rsidRDefault="00231FF0" w:rsidP="00330CCD">
      <w:pPr>
        <w:spacing w:after="0" w:line="360" w:lineRule="auto"/>
      </w:pPr>
    </w:p>
    <w:p w14:paraId="1A4A65CC" w14:textId="77777777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>IV. Organisme gestionnaire</w:t>
      </w:r>
    </w:p>
    <w:p w14:paraId="1B65D5AB" w14:textId="2A36581F" w:rsidR="004C0C2C" w:rsidRDefault="0095716B" w:rsidP="00330CCD">
      <w:pPr>
        <w:spacing w:after="0" w:line="360" w:lineRule="auto"/>
      </w:pPr>
      <w:r>
        <w:t xml:space="preserve">L'entité </w:t>
      </w:r>
      <w:r w:rsidR="00E771CA">
        <w:t>gestionnaire à laquelle seront versés les fonds devra être précisée :</w:t>
      </w:r>
    </w:p>
    <w:p w14:paraId="419C0995" w14:textId="01DF69FE" w:rsidR="004C0C2C" w:rsidRDefault="0066103E" w:rsidP="00330CCD">
      <w:pPr>
        <w:spacing w:after="0" w:line="360" w:lineRule="auto"/>
      </w:pPr>
      <w:r>
        <w:t xml:space="preserve">- </w:t>
      </w:r>
      <w:r w:rsidR="00E771CA">
        <w:t>N</w:t>
      </w:r>
      <w:r w:rsidR="0095716B">
        <w:t>om de l’organisme</w:t>
      </w:r>
      <w:r w:rsidR="004C0C2C">
        <w:t xml:space="preserve">, </w:t>
      </w:r>
    </w:p>
    <w:p w14:paraId="44445779" w14:textId="72F1E8BF" w:rsidR="004C0C2C" w:rsidRDefault="0066103E" w:rsidP="00330CCD">
      <w:pPr>
        <w:spacing w:after="0" w:line="360" w:lineRule="auto"/>
      </w:pPr>
      <w:r>
        <w:t xml:space="preserve">- </w:t>
      </w:r>
      <w:r w:rsidR="00E771CA">
        <w:t>N</w:t>
      </w:r>
      <w:r w:rsidR="0095716B">
        <w:t>om</w:t>
      </w:r>
      <w:r w:rsidR="004C0C2C">
        <w:t xml:space="preserve"> et </w:t>
      </w:r>
      <w:r w:rsidR="0095716B">
        <w:t>prénom de la personne à contacter</w:t>
      </w:r>
      <w:r w:rsidR="004C0C2C">
        <w:t>,</w:t>
      </w:r>
    </w:p>
    <w:p w14:paraId="49A4FB8D" w14:textId="02CD8E43" w:rsidR="00E771CA" w:rsidRDefault="00E771CA" w:rsidP="00330CCD">
      <w:pPr>
        <w:spacing w:after="0" w:line="360" w:lineRule="auto"/>
      </w:pPr>
      <w:r>
        <w:t>- Adresse e-mail</w:t>
      </w:r>
    </w:p>
    <w:p w14:paraId="2C197759" w14:textId="498729BE" w:rsidR="00E771CA" w:rsidRDefault="00E771CA" w:rsidP="00330CCD">
      <w:pPr>
        <w:spacing w:after="0" w:line="360" w:lineRule="auto"/>
      </w:pPr>
      <w:r>
        <w:t>- Adresse postale</w:t>
      </w:r>
    </w:p>
    <w:p w14:paraId="615928CD" w14:textId="6120A76D" w:rsidR="00E771CA" w:rsidRDefault="00E771CA" w:rsidP="00330CCD">
      <w:pPr>
        <w:spacing w:after="0" w:line="360" w:lineRule="auto"/>
      </w:pPr>
      <w:r>
        <w:t>- Téléphone</w:t>
      </w:r>
    </w:p>
    <w:p w14:paraId="35B4D84B" w14:textId="77777777" w:rsidR="00DF2CC0" w:rsidRDefault="00DF2CC0" w:rsidP="00330CCD">
      <w:pPr>
        <w:spacing w:after="0" w:line="240" w:lineRule="auto"/>
      </w:pPr>
    </w:p>
    <w:p w14:paraId="561E2D75" w14:textId="12748AB4" w:rsidR="009264F4" w:rsidRDefault="004C0C2C" w:rsidP="00330CCD">
      <w:pPr>
        <w:spacing w:line="360" w:lineRule="auto"/>
      </w:pPr>
      <w:r>
        <w:t xml:space="preserve">Note : </w:t>
      </w:r>
      <w:r w:rsidR="0095716B">
        <w:t>La convention de soutien devra être signée</w:t>
      </w:r>
      <w:r w:rsidR="00BE20DC">
        <w:t xml:space="preserve"> dans un délai maximum de six mois à compter de son envoi. À défaut, le lauréat perdra le bénéfice du soutien de la SFTH.</w:t>
      </w:r>
      <w:r w:rsidR="0095716B">
        <w:t xml:space="preserve"> </w:t>
      </w:r>
    </w:p>
    <w:p w14:paraId="0B099831" w14:textId="77777777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>V. Curriculum vitae abrégé du porteur du projet (1 page)</w:t>
      </w:r>
    </w:p>
    <w:p w14:paraId="6FDEED89" w14:textId="663B77EC" w:rsidR="009264F4" w:rsidRPr="00C65358" w:rsidRDefault="0095716B" w:rsidP="00330CCD">
      <w:pPr>
        <w:spacing w:line="360" w:lineRule="auto"/>
      </w:pPr>
      <w:r>
        <w:t xml:space="preserve">Inclure les </w:t>
      </w:r>
      <w:r w:rsidR="00BE20DC">
        <w:t>cinq</w:t>
      </w:r>
      <w:r>
        <w:t xml:space="preserve"> publications du porteur du projet les plus importantes des </w:t>
      </w:r>
      <w:r w:rsidR="00BE20DC">
        <w:t>cinq</w:t>
      </w:r>
      <w:r>
        <w:t xml:space="preserve"> dernières années</w:t>
      </w:r>
      <w:r w:rsidR="0066103E">
        <w:t>.</w:t>
      </w:r>
    </w:p>
    <w:p w14:paraId="1237D2AD" w14:textId="5EC2BD24" w:rsidR="0095716B" w:rsidRPr="009264F4" w:rsidRDefault="0095716B" w:rsidP="00330CCD">
      <w:pPr>
        <w:spacing w:line="360" w:lineRule="auto"/>
        <w:rPr>
          <w:b/>
        </w:rPr>
      </w:pPr>
      <w:r w:rsidRPr="009264F4">
        <w:rPr>
          <w:b/>
        </w:rPr>
        <w:t>VI. Engagement du bénéficiaire</w:t>
      </w:r>
    </w:p>
    <w:p w14:paraId="6693FA41" w14:textId="0BD196A4" w:rsidR="0095716B" w:rsidRDefault="0095716B" w:rsidP="00330CCD">
      <w:pPr>
        <w:spacing w:line="360" w:lineRule="auto"/>
        <w:jc w:val="both"/>
      </w:pPr>
      <w:r>
        <w:t xml:space="preserve">Je, soussigné(e)…………………………………………………………, m’engage </w:t>
      </w:r>
      <w:proofErr w:type="gramStart"/>
      <w:r>
        <w:t>à:</w:t>
      </w:r>
      <w:proofErr w:type="gramEnd"/>
    </w:p>
    <w:p w14:paraId="6B2BD5E1" w14:textId="0991E6F8" w:rsidR="00F16C55" w:rsidRDefault="000D01D0" w:rsidP="00330CCD">
      <w:pPr>
        <w:pStyle w:val="Paragraphedeliste"/>
        <w:numPr>
          <w:ilvl w:val="0"/>
          <w:numId w:val="2"/>
        </w:numPr>
        <w:spacing w:line="360" w:lineRule="auto"/>
      </w:pPr>
      <w:r w:rsidRPr="00E26290">
        <w:rPr>
          <w:b/>
          <w:bCs/>
        </w:rPr>
        <w:t>Refuser</w:t>
      </w:r>
      <w:r w:rsidR="00F16C55" w:rsidRPr="00E26290">
        <w:rPr>
          <w:b/>
          <w:bCs/>
        </w:rPr>
        <w:t xml:space="preserve"> </w:t>
      </w:r>
      <w:r w:rsidRPr="00E26290">
        <w:rPr>
          <w:b/>
          <w:bCs/>
        </w:rPr>
        <w:t xml:space="preserve">la bourse de la SFTH si tout ou partie du projet proposé a été </w:t>
      </w:r>
      <w:r w:rsidR="00E26290" w:rsidRPr="00E26290">
        <w:rPr>
          <w:b/>
          <w:bCs/>
        </w:rPr>
        <w:t>financée</w:t>
      </w:r>
      <w:r w:rsidRPr="00E26290">
        <w:rPr>
          <w:b/>
          <w:bCs/>
        </w:rPr>
        <w:t xml:space="preserve"> p</w:t>
      </w:r>
      <w:r w:rsidR="00E26290" w:rsidRPr="00E26290">
        <w:rPr>
          <w:b/>
          <w:bCs/>
        </w:rPr>
        <w:t>a</w:t>
      </w:r>
      <w:r w:rsidRPr="00E26290">
        <w:rPr>
          <w:b/>
          <w:bCs/>
        </w:rPr>
        <w:t>r l’ANR</w:t>
      </w:r>
      <w:r w:rsidR="00BE20DC">
        <w:rPr>
          <w:b/>
          <w:bCs/>
        </w:rPr>
        <w:t> </w:t>
      </w:r>
      <w:r w:rsidR="00E171F2">
        <w:rPr>
          <w:b/>
          <w:bCs/>
        </w:rPr>
        <w:t>ou tout autre organisme de financement de la recherche</w:t>
      </w:r>
      <w:r w:rsidR="00E171F2">
        <w:t>.</w:t>
      </w:r>
    </w:p>
    <w:p w14:paraId="1CB7ED3B" w14:textId="2AAE7740" w:rsidR="0095716B" w:rsidRDefault="00BE20DC" w:rsidP="00330CCD">
      <w:pPr>
        <w:pStyle w:val="Paragraphedeliste"/>
        <w:numPr>
          <w:ilvl w:val="0"/>
          <w:numId w:val="2"/>
        </w:numPr>
        <w:spacing w:line="360" w:lineRule="auto"/>
      </w:pPr>
      <w:r>
        <w:t>Présenter les résultats au congrès de la SFTH en année n+2 ;</w:t>
      </w:r>
    </w:p>
    <w:p w14:paraId="51592B5B" w14:textId="64AB590C" w:rsidR="0095716B" w:rsidRDefault="00BE20DC" w:rsidP="00330CCD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 xml:space="preserve">Fournir </w:t>
      </w:r>
      <w:r w:rsidR="0095716B">
        <w:t>un compte-rendu financier final de l’emploi des fonds reçus</w:t>
      </w:r>
      <w:r>
        <w:t>,</w:t>
      </w:r>
      <w:r w:rsidR="0095716B">
        <w:t xml:space="preserve"> certifié conforme par</w:t>
      </w:r>
      <w:r w:rsidR="009264F4">
        <w:t xml:space="preserve"> l</w:t>
      </w:r>
      <w:r w:rsidR="0095716B">
        <w:t>’établissement gestionnaire</w:t>
      </w:r>
      <w:r>
        <w:t> ;</w:t>
      </w:r>
    </w:p>
    <w:p w14:paraId="1DF8F1F6" w14:textId="0871940E" w:rsidR="0066103E" w:rsidRDefault="00BE20DC" w:rsidP="003B3C03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Transmettre des publications (poster, communication orale, article…) mentionnant le soutien financier de la SFTH</w:t>
      </w:r>
      <w:r w:rsidR="00E171F2">
        <w:t xml:space="preserve"> </w:t>
      </w:r>
      <w:r w:rsidR="00E171F2" w:rsidRPr="00E171F2">
        <w:t>et MHEMO le cas échéant</w:t>
      </w:r>
      <w:r>
        <w:t xml:space="preserve">. </w:t>
      </w:r>
    </w:p>
    <w:p w14:paraId="58BF7345" w14:textId="77777777" w:rsidR="009264F4" w:rsidRDefault="009264F4" w:rsidP="00330CCD">
      <w:pPr>
        <w:spacing w:line="360" w:lineRule="auto"/>
      </w:pPr>
    </w:p>
    <w:p w14:paraId="4D4E8FDE" w14:textId="184DCEBC" w:rsidR="009264F4" w:rsidRDefault="0095716B" w:rsidP="00330CCD">
      <w:pPr>
        <w:spacing w:line="360" w:lineRule="auto"/>
      </w:pPr>
      <w:r>
        <w:t>Date</w:t>
      </w:r>
      <w:proofErr w:type="gramStart"/>
      <w:r>
        <w:t xml:space="preserve"> :…</w:t>
      </w:r>
      <w:proofErr w:type="gramEnd"/>
      <w:r>
        <w:t>……………………………………………. Signature</w:t>
      </w:r>
      <w:proofErr w:type="gramStart"/>
      <w:r>
        <w:t xml:space="preserve"> :…</w:t>
      </w:r>
      <w:proofErr w:type="gramEnd"/>
      <w:r>
        <w:t>………………………………</w:t>
      </w:r>
    </w:p>
    <w:sectPr w:rsidR="009264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FF6E" w14:textId="77777777" w:rsidR="003C5249" w:rsidRDefault="003C5249" w:rsidP="00D73CBD">
      <w:pPr>
        <w:spacing w:after="0" w:line="240" w:lineRule="auto"/>
      </w:pPr>
      <w:r>
        <w:separator/>
      </w:r>
    </w:p>
  </w:endnote>
  <w:endnote w:type="continuationSeparator" w:id="0">
    <w:p w14:paraId="0C567EEA" w14:textId="77777777" w:rsidR="003C5249" w:rsidRDefault="003C5249" w:rsidP="00D7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20A7" w14:textId="77777777" w:rsidR="003C5249" w:rsidRDefault="003C5249" w:rsidP="00D73CBD">
      <w:pPr>
        <w:spacing w:after="0" w:line="240" w:lineRule="auto"/>
      </w:pPr>
      <w:r>
        <w:separator/>
      </w:r>
    </w:p>
  </w:footnote>
  <w:footnote w:type="continuationSeparator" w:id="0">
    <w:p w14:paraId="3EFA8440" w14:textId="77777777" w:rsidR="003C5249" w:rsidRDefault="003C5249" w:rsidP="00D7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8" w:type="dxa"/>
      <w:tblInd w:w="-567" w:type="dxa"/>
      <w:tblLook w:val="04A0" w:firstRow="1" w:lastRow="0" w:firstColumn="1" w:lastColumn="0" w:noHBand="0" w:noVBand="1"/>
    </w:tblPr>
    <w:tblGrid>
      <w:gridCol w:w="5098"/>
      <w:gridCol w:w="5250"/>
    </w:tblGrid>
    <w:tr w:rsidR="00E2066E" w14:paraId="5278B606" w14:textId="77777777" w:rsidTr="00E2066E">
      <w:tc>
        <w:tcPr>
          <w:tcW w:w="50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2816AA" w14:textId="79C3A3E3" w:rsidR="00E2066E" w:rsidRDefault="00E2066E" w:rsidP="00E2066E">
          <w:pPr>
            <w:pStyle w:val="En-tte"/>
          </w:pPr>
          <w:r>
            <w:rPr>
              <w:noProof/>
            </w:rPr>
            <w:drawing>
              <wp:inline distT="0" distB="0" distL="0" distR="0" wp14:anchorId="6173384B" wp14:editId="1C4386C4">
                <wp:extent cx="1409700" cy="341703"/>
                <wp:effectExtent l="0" t="0" r="0" b="127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HEMO_2025_H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217" cy="358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FA3966" w14:textId="64B5F234" w:rsidR="00E2066E" w:rsidRDefault="00E2066E" w:rsidP="00E2066E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3199369" wp14:editId="501055A5">
                <wp:extent cx="1347979" cy="581025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FTH-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577" cy="645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683A1" w14:textId="77777777" w:rsidR="00E2066E" w:rsidRDefault="00E206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365"/>
    <w:multiLevelType w:val="hybridMultilevel"/>
    <w:tmpl w:val="B720D324"/>
    <w:lvl w:ilvl="0" w:tplc="A4502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06AD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FCC8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966D00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856B5C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534A7F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A9821D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480064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268080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541F7F"/>
    <w:multiLevelType w:val="hybridMultilevel"/>
    <w:tmpl w:val="E12C0628"/>
    <w:lvl w:ilvl="0" w:tplc="C39256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07366D"/>
    <w:multiLevelType w:val="hybridMultilevel"/>
    <w:tmpl w:val="C902E284"/>
    <w:lvl w:ilvl="0" w:tplc="B300A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7D9E"/>
    <w:multiLevelType w:val="hybridMultilevel"/>
    <w:tmpl w:val="F6E8E2C8"/>
    <w:lvl w:ilvl="0" w:tplc="2D2C762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3F6C33"/>
    <w:multiLevelType w:val="multilevel"/>
    <w:tmpl w:val="676C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B"/>
    <w:rsid w:val="00060FBE"/>
    <w:rsid w:val="00085DAB"/>
    <w:rsid w:val="000A6E7B"/>
    <w:rsid w:val="000D01D0"/>
    <w:rsid w:val="0017529D"/>
    <w:rsid w:val="001B134D"/>
    <w:rsid w:val="001C029A"/>
    <w:rsid w:val="00231FF0"/>
    <w:rsid w:val="002B20C7"/>
    <w:rsid w:val="002C4E27"/>
    <w:rsid w:val="00330CCD"/>
    <w:rsid w:val="003345BB"/>
    <w:rsid w:val="00343F1A"/>
    <w:rsid w:val="00356DB2"/>
    <w:rsid w:val="00375FD2"/>
    <w:rsid w:val="003C3BFB"/>
    <w:rsid w:val="003C5249"/>
    <w:rsid w:val="00410AA9"/>
    <w:rsid w:val="00427A65"/>
    <w:rsid w:val="00432745"/>
    <w:rsid w:val="0043474E"/>
    <w:rsid w:val="004440C5"/>
    <w:rsid w:val="004C0C2C"/>
    <w:rsid w:val="00501C47"/>
    <w:rsid w:val="005968CA"/>
    <w:rsid w:val="005E7B94"/>
    <w:rsid w:val="006324D8"/>
    <w:rsid w:val="0066103E"/>
    <w:rsid w:val="0068052D"/>
    <w:rsid w:val="0071216B"/>
    <w:rsid w:val="007318E7"/>
    <w:rsid w:val="00741A17"/>
    <w:rsid w:val="00743B2E"/>
    <w:rsid w:val="007867AA"/>
    <w:rsid w:val="007873CC"/>
    <w:rsid w:val="007C0B24"/>
    <w:rsid w:val="007C5852"/>
    <w:rsid w:val="007C6C90"/>
    <w:rsid w:val="008662B7"/>
    <w:rsid w:val="0086738C"/>
    <w:rsid w:val="00872FC1"/>
    <w:rsid w:val="008C3A7B"/>
    <w:rsid w:val="00923078"/>
    <w:rsid w:val="009264F4"/>
    <w:rsid w:val="0095716B"/>
    <w:rsid w:val="00963EF8"/>
    <w:rsid w:val="00A44D05"/>
    <w:rsid w:val="00A5690B"/>
    <w:rsid w:val="00AD3582"/>
    <w:rsid w:val="00AD4087"/>
    <w:rsid w:val="00B047CB"/>
    <w:rsid w:val="00B57F63"/>
    <w:rsid w:val="00B64802"/>
    <w:rsid w:val="00BC5FEB"/>
    <w:rsid w:val="00BE20DC"/>
    <w:rsid w:val="00BF0C85"/>
    <w:rsid w:val="00C13A71"/>
    <w:rsid w:val="00C14762"/>
    <w:rsid w:val="00C24600"/>
    <w:rsid w:val="00C24918"/>
    <w:rsid w:val="00C65358"/>
    <w:rsid w:val="00CC0AB1"/>
    <w:rsid w:val="00CE14C8"/>
    <w:rsid w:val="00D1408C"/>
    <w:rsid w:val="00D22F10"/>
    <w:rsid w:val="00D50A9E"/>
    <w:rsid w:val="00D56591"/>
    <w:rsid w:val="00D73CBD"/>
    <w:rsid w:val="00D91A47"/>
    <w:rsid w:val="00DF2CC0"/>
    <w:rsid w:val="00E02BC4"/>
    <w:rsid w:val="00E02F47"/>
    <w:rsid w:val="00E1337B"/>
    <w:rsid w:val="00E171F2"/>
    <w:rsid w:val="00E2066E"/>
    <w:rsid w:val="00E26290"/>
    <w:rsid w:val="00E63C24"/>
    <w:rsid w:val="00E771CA"/>
    <w:rsid w:val="00EC229D"/>
    <w:rsid w:val="00EF5151"/>
    <w:rsid w:val="00F16C55"/>
    <w:rsid w:val="00F64913"/>
    <w:rsid w:val="00F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D4A9B"/>
  <w15:chartTrackingRefBased/>
  <w15:docId w15:val="{A2A1B241-EE6B-45D0-8395-DCD254C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7A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31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1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1F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1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1F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FF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64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64F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C3A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CBD"/>
  </w:style>
  <w:style w:type="paragraph" w:styleId="Pieddepage">
    <w:name w:val="footer"/>
    <w:basedOn w:val="Normal"/>
    <w:link w:val="PieddepageCar"/>
    <w:uiPriority w:val="99"/>
    <w:unhideWhenUsed/>
    <w:rsid w:val="00D73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CBD"/>
  </w:style>
  <w:style w:type="table" w:styleId="Grilledutableau">
    <w:name w:val="Table Grid"/>
    <w:basedOn w:val="TableauNormal"/>
    <w:uiPriority w:val="39"/>
    <w:rsid w:val="00E2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150599-ebb0-4fcf-94a5-6010823c7bd5}" enabled="0" method="" siteId="{16150599-ebb0-4fcf-94a5-6010823c7b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Rollin</dc:creator>
  <cp:keywords/>
  <dc:description/>
  <cp:lastModifiedBy>GAUTIER Fatiha</cp:lastModifiedBy>
  <cp:revision>2</cp:revision>
  <dcterms:created xsi:type="dcterms:W3CDTF">2026-04-09T07:03:00Z</dcterms:created>
  <dcterms:modified xsi:type="dcterms:W3CDTF">2026-04-09T07:03:00Z</dcterms:modified>
</cp:coreProperties>
</file>